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4A0BF" w14:textId="3B940703" w:rsidR="00A9204E" w:rsidRPr="00413C77" w:rsidRDefault="00C65E9A">
      <w:pPr>
        <w:rPr>
          <w:b/>
          <w:bCs/>
          <w:color w:val="000000" w:themeColor="text1"/>
        </w:rPr>
      </w:pPr>
      <w:r w:rsidRPr="00413C77">
        <w:rPr>
          <w:b/>
          <w:bCs/>
          <w:color w:val="000000" w:themeColor="text1"/>
        </w:rPr>
        <w:t>Règlement</w:t>
      </w:r>
      <w:r w:rsidR="00331C60" w:rsidRPr="00413C77">
        <w:rPr>
          <w:b/>
          <w:bCs/>
          <w:color w:val="000000" w:themeColor="text1"/>
        </w:rPr>
        <w:t xml:space="preserve"> de régate Coupe d</w:t>
      </w:r>
      <w:r w:rsidRPr="00413C77">
        <w:rPr>
          <w:b/>
          <w:bCs/>
          <w:color w:val="000000" w:themeColor="text1"/>
        </w:rPr>
        <w:t>u 11 novembre</w:t>
      </w:r>
      <w:r w:rsidR="00331C60" w:rsidRPr="00413C77">
        <w:rPr>
          <w:b/>
          <w:bCs/>
          <w:color w:val="000000" w:themeColor="text1"/>
        </w:rPr>
        <w:t xml:space="preserve"> </w:t>
      </w:r>
      <w:r w:rsidR="005837FC" w:rsidRPr="00413C77">
        <w:rPr>
          <w:b/>
          <w:bCs/>
          <w:color w:val="000000" w:themeColor="text1"/>
        </w:rPr>
        <w:t>202</w:t>
      </w:r>
      <w:r w:rsidR="00182800">
        <w:rPr>
          <w:b/>
          <w:bCs/>
          <w:color w:val="000000" w:themeColor="text1"/>
        </w:rPr>
        <w:t>4</w:t>
      </w:r>
    </w:p>
    <w:p w14:paraId="7CE79CD2" w14:textId="77777777" w:rsidR="00331C60" w:rsidRPr="00413C77" w:rsidRDefault="00331C60">
      <w:pPr>
        <w:rPr>
          <w:color w:val="000000" w:themeColor="text1"/>
        </w:rPr>
      </w:pPr>
    </w:p>
    <w:p w14:paraId="578B5335" w14:textId="177E9DEC" w:rsidR="00331C60" w:rsidRPr="00182800" w:rsidRDefault="00331C60" w:rsidP="00331C60">
      <w:pPr>
        <w:pStyle w:val="Paragraphedeliste"/>
        <w:numPr>
          <w:ilvl w:val="0"/>
          <w:numId w:val="27"/>
        </w:numPr>
        <w:rPr>
          <w:color w:val="000000" w:themeColor="text1"/>
        </w:rPr>
      </w:pPr>
      <w:r w:rsidRPr="00182800">
        <w:rPr>
          <w:color w:val="000000" w:themeColor="text1"/>
        </w:rPr>
        <w:t>ANFA aviron organise le 11 novembre une régate sur le bassin Avon Chartrettes</w:t>
      </w:r>
      <w:r w:rsidR="00182800" w:rsidRPr="00182800">
        <w:rPr>
          <w:color w:val="000000" w:themeColor="text1"/>
        </w:rPr>
        <w:t>.</w:t>
      </w:r>
      <w:r w:rsidR="00182800">
        <w:rPr>
          <w:color w:val="000000" w:themeColor="text1"/>
        </w:rPr>
        <w:t xml:space="preserve"> </w:t>
      </w:r>
      <w:r w:rsidRPr="00182800">
        <w:rPr>
          <w:color w:val="000000" w:themeColor="text1"/>
        </w:rPr>
        <w:t>Située calendairement entre la Coupe des Dames et le grand National, cette régate se déroule en huit de couple ou de pointe</w:t>
      </w:r>
    </w:p>
    <w:p w14:paraId="1703F28C" w14:textId="77777777" w:rsidR="00607994" w:rsidRPr="00413C77" w:rsidRDefault="00607994" w:rsidP="00607994">
      <w:pPr>
        <w:pStyle w:val="Paragraphedeliste"/>
        <w:rPr>
          <w:color w:val="000000" w:themeColor="text1"/>
        </w:rPr>
      </w:pPr>
    </w:p>
    <w:p w14:paraId="2EADF899" w14:textId="1A350613" w:rsidR="00182800" w:rsidRPr="00182800" w:rsidRDefault="00331C60" w:rsidP="00182800">
      <w:pPr>
        <w:pStyle w:val="Paragraphedeliste"/>
        <w:numPr>
          <w:ilvl w:val="0"/>
          <w:numId w:val="27"/>
        </w:numPr>
        <w:rPr>
          <w:color w:val="000000" w:themeColor="text1"/>
        </w:rPr>
      </w:pPr>
      <w:r w:rsidRPr="00182800">
        <w:rPr>
          <w:color w:val="000000" w:themeColor="text1"/>
        </w:rPr>
        <w:t>La distance est de 1</w:t>
      </w:r>
      <w:r w:rsidR="001B3AFB" w:rsidRPr="00182800">
        <w:rPr>
          <w:color w:val="000000" w:themeColor="text1"/>
        </w:rPr>
        <w:t>5.5</w:t>
      </w:r>
      <w:r w:rsidRPr="00182800">
        <w:rPr>
          <w:color w:val="000000" w:themeColor="text1"/>
        </w:rPr>
        <w:t xml:space="preserve"> km : départ en léger aval du club, descente par la rive droite, passage du pont de Fontaine-le-port par les arches dans le même sens que les péniches, virage en sécurité</w:t>
      </w:r>
      <w:r w:rsidR="0056792D" w:rsidRPr="00182800">
        <w:rPr>
          <w:color w:val="000000" w:themeColor="text1"/>
        </w:rPr>
        <w:t xml:space="preserve"> 1 km en aval du pont pour visibilité aval sur 3 km, remontée par la rive gauche </w:t>
      </w:r>
      <w:r w:rsidR="00F93435" w:rsidRPr="00182800">
        <w:rPr>
          <w:color w:val="000000" w:themeColor="text1"/>
        </w:rPr>
        <w:t xml:space="preserve">(passage dans le petit chenal de Samois, interdit de doubler dans cette zone) </w:t>
      </w:r>
      <w:r w:rsidR="0056792D" w:rsidRPr="00182800">
        <w:rPr>
          <w:color w:val="000000" w:themeColor="text1"/>
        </w:rPr>
        <w:t>jusqu’au poste de départ.</w:t>
      </w:r>
      <w:r w:rsidR="00D05AE8" w:rsidRPr="00182800">
        <w:rPr>
          <w:color w:val="000000" w:themeColor="text1"/>
        </w:rPr>
        <w:t xml:space="preserve"> Le demi-tour pourra être régulé par le bateau de sécurité</w:t>
      </w:r>
      <w:r w:rsidR="003F4C3B" w:rsidRPr="00182800">
        <w:rPr>
          <w:color w:val="000000" w:themeColor="text1"/>
        </w:rPr>
        <w:t>, l</w:t>
      </w:r>
      <w:r w:rsidR="00CD42FF" w:rsidRPr="00182800">
        <w:rPr>
          <w:color w:val="000000" w:themeColor="text1"/>
        </w:rPr>
        <w:t>’</w:t>
      </w:r>
      <w:r w:rsidR="003F4C3B" w:rsidRPr="00182800">
        <w:rPr>
          <w:color w:val="000000" w:themeColor="text1"/>
        </w:rPr>
        <w:t>arrêt sera décompté du temps de course.</w:t>
      </w:r>
    </w:p>
    <w:p w14:paraId="619BBCFC" w14:textId="77777777" w:rsidR="00182800" w:rsidRPr="00413C77" w:rsidRDefault="00182800" w:rsidP="00182800">
      <w:pPr>
        <w:pStyle w:val="Paragraphedeliste"/>
        <w:ind w:left="644"/>
        <w:rPr>
          <w:color w:val="000000" w:themeColor="text1"/>
        </w:rPr>
      </w:pPr>
    </w:p>
    <w:p w14:paraId="089EF354" w14:textId="723AAD89" w:rsidR="005837FC" w:rsidRPr="00182800" w:rsidRDefault="0056792D" w:rsidP="00182800">
      <w:pPr>
        <w:pStyle w:val="Paragraphedeliste"/>
        <w:numPr>
          <w:ilvl w:val="0"/>
          <w:numId w:val="27"/>
        </w:numPr>
        <w:rPr>
          <w:color w:val="000000" w:themeColor="text1"/>
        </w:rPr>
      </w:pPr>
      <w:r w:rsidRPr="00182800">
        <w:rPr>
          <w:color w:val="000000" w:themeColor="text1"/>
        </w:rPr>
        <w:t>Mise à l’eau au ponton du club, vers l’amont, échauffement vers le pont de Valvins et mise en ligne pour départ</w:t>
      </w:r>
      <w:r w:rsidR="00182800">
        <w:rPr>
          <w:color w:val="000000" w:themeColor="text1"/>
        </w:rPr>
        <w:t xml:space="preserve"> p</w:t>
      </w:r>
      <w:r w:rsidRPr="00182800">
        <w:rPr>
          <w:color w:val="000000" w:themeColor="text1"/>
        </w:rPr>
        <w:t>ar vagues de 3</w:t>
      </w:r>
      <w:r w:rsidR="008E2C36" w:rsidRPr="00182800">
        <w:rPr>
          <w:color w:val="000000" w:themeColor="text1"/>
        </w:rPr>
        <w:t xml:space="preserve"> ou 4</w:t>
      </w:r>
      <w:r w:rsidRPr="00182800">
        <w:rPr>
          <w:color w:val="000000" w:themeColor="text1"/>
        </w:rPr>
        <w:t xml:space="preserve"> bateaux toutes les </w:t>
      </w:r>
      <w:r w:rsidR="008E2C36" w:rsidRPr="00182800">
        <w:rPr>
          <w:color w:val="000000" w:themeColor="text1"/>
        </w:rPr>
        <w:t>1</w:t>
      </w:r>
      <w:r w:rsidR="00F12D60" w:rsidRPr="00182800">
        <w:rPr>
          <w:color w:val="000000" w:themeColor="text1"/>
        </w:rPr>
        <w:t>5</w:t>
      </w:r>
      <w:r w:rsidRPr="00182800">
        <w:rPr>
          <w:color w:val="000000" w:themeColor="text1"/>
        </w:rPr>
        <w:t xml:space="preserve"> minutes</w:t>
      </w:r>
      <w:r w:rsidR="007D281C" w:rsidRPr="00182800">
        <w:rPr>
          <w:color w:val="000000" w:themeColor="text1"/>
        </w:rPr>
        <w:t xml:space="preserve"> : premier départ </w:t>
      </w:r>
      <w:r w:rsidR="001B3AFB" w:rsidRPr="00182800">
        <w:rPr>
          <w:color w:val="000000" w:themeColor="text1"/>
        </w:rPr>
        <w:t>10h</w:t>
      </w:r>
      <w:r w:rsidR="005837FC" w:rsidRPr="00182800">
        <w:rPr>
          <w:color w:val="000000" w:themeColor="text1"/>
        </w:rPr>
        <w:t>. Il est possible qu’une coque fasse deux parcours : voir avec l’organisation pour l’ordre des départs.</w:t>
      </w:r>
    </w:p>
    <w:p w14:paraId="6C80147D" w14:textId="77777777" w:rsidR="005837FC" w:rsidRPr="00413C77" w:rsidRDefault="005837FC" w:rsidP="005837FC">
      <w:pPr>
        <w:pStyle w:val="Paragraphedeliste"/>
        <w:ind w:left="644"/>
        <w:rPr>
          <w:color w:val="000000" w:themeColor="text1"/>
        </w:rPr>
      </w:pPr>
    </w:p>
    <w:p w14:paraId="21EF1F52" w14:textId="406EE579" w:rsidR="002C6DDA" w:rsidRPr="00413C77" w:rsidRDefault="002C6DDA" w:rsidP="00331C60">
      <w:pPr>
        <w:pStyle w:val="Paragraphedeliste"/>
        <w:numPr>
          <w:ilvl w:val="0"/>
          <w:numId w:val="27"/>
        </w:numPr>
        <w:rPr>
          <w:color w:val="000000" w:themeColor="text1"/>
        </w:rPr>
      </w:pPr>
      <w:r w:rsidRPr="00413C77">
        <w:rPr>
          <w:color w:val="000000" w:themeColor="text1"/>
        </w:rPr>
        <w:t>S</w:t>
      </w:r>
      <w:r w:rsidR="004B71E0" w:rsidRPr="00413C77">
        <w:rPr>
          <w:color w:val="000000" w:themeColor="text1"/>
        </w:rPr>
        <w:t>ept</w:t>
      </w:r>
      <w:r w:rsidR="0056792D" w:rsidRPr="00413C77">
        <w:rPr>
          <w:color w:val="000000" w:themeColor="text1"/>
        </w:rPr>
        <w:t xml:space="preserve"> classements : </w:t>
      </w:r>
    </w:p>
    <w:p w14:paraId="6D91570A" w14:textId="77777777" w:rsidR="002C6DDA" w:rsidRPr="00413C77" w:rsidRDefault="002C6DDA" w:rsidP="002C6DDA">
      <w:pPr>
        <w:pStyle w:val="Paragraphedeliste"/>
        <w:numPr>
          <w:ilvl w:val="1"/>
          <w:numId w:val="27"/>
        </w:numPr>
        <w:rPr>
          <w:color w:val="000000" w:themeColor="text1"/>
        </w:rPr>
      </w:pPr>
      <w:r w:rsidRPr="00413C77">
        <w:rPr>
          <w:color w:val="000000" w:themeColor="text1"/>
        </w:rPr>
        <w:t>Dames Loisir, Dame Open</w:t>
      </w:r>
      <w:r w:rsidR="0056792D" w:rsidRPr="00413C77">
        <w:rPr>
          <w:color w:val="000000" w:themeColor="text1"/>
        </w:rPr>
        <w:t xml:space="preserve"> (barreur masculin OK),</w:t>
      </w:r>
    </w:p>
    <w:p w14:paraId="7BC51B0E" w14:textId="77777777" w:rsidR="002C6DDA" w:rsidRPr="00413C77" w:rsidRDefault="002C6DDA" w:rsidP="002C6DDA">
      <w:pPr>
        <w:pStyle w:val="Paragraphedeliste"/>
        <w:numPr>
          <w:ilvl w:val="1"/>
          <w:numId w:val="27"/>
        </w:numPr>
        <w:rPr>
          <w:color w:val="000000" w:themeColor="text1"/>
        </w:rPr>
      </w:pPr>
      <w:r w:rsidRPr="00413C77">
        <w:rPr>
          <w:color w:val="000000" w:themeColor="text1"/>
        </w:rPr>
        <w:t>Messieurs Loisir,</w:t>
      </w:r>
      <w:r w:rsidR="000307B7" w:rsidRPr="00413C77">
        <w:rPr>
          <w:color w:val="000000" w:themeColor="text1"/>
        </w:rPr>
        <w:t xml:space="preserve"> </w:t>
      </w:r>
      <w:r w:rsidR="00B05C1F" w:rsidRPr="00413C77">
        <w:rPr>
          <w:color w:val="000000" w:themeColor="text1"/>
        </w:rPr>
        <w:t>Messieurs</w:t>
      </w:r>
      <w:r w:rsidRPr="00413C77">
        <w:rPr>
          <w:color w:val="000000" w:themeColor="text1"/>
        </w:rPr>
        <w:t xml:space="preserve"> Open </w:t>
      </w:r>
      <w:r w:rsidR="0056792D" w:rsidRPr="00413C77">
        <w:rPr>
          <w:color w:val="000000" w:themeColor="text1"/>
        </w:rPr>
        <w:t xml:space="preserve">(barreur féminin OK), </w:t>
      </w:r>
    </w:p>
    <w:p w14:paraId="53ABF52D" w14:textId="796631AA" w:rsidR="0056792D" w:rsidRPr="00413C77" w:rsidRDefault="002C6DDA" w:rsidP="002C6DDA">
      <w:pPr>
        <w:pStyle w:val="Paragraphedeliste"/>
        <w:numPr>
          <w:ilvl w:val="1"/>
          <w:numId w:val="27"/>
        </w:numPr>
        <w:rPr>
          <w:color w:val="000000" w:themeColor="text1"/>
        </w:rPr>
      </w:pPr>
      <w:r w:rsidRPr="00413C77">
        <w:rPr>
          <w:color w:val="000000" w:themeColor="text1"/>
        </w:rPr>
        <w:t>M</w:t>
      </w:r>
      <w:r w:rsidR="0056792D" w:rsidRPr="00413C77">
        <w:rPr>
          <w:color w:val="000000" w:themeColor="text1"/>
        </w:rPr>
        <w:t xml:space="preserve">ixte </w:t>
      </w:r>
      <w:r w:rsidR="004B3554" w:rsidRPr="00413C77">
        <w:rPr>
          <w:color w:val="000000" w:themeColor="text1"/>
        </w:rPr>
        <w:t>L</w:t>
      </w:r>
      <w:r w:rsidRPr="00413C77">
        <w:rPr>
          <w:color w:val="000000" w:themeColor="text1"/>
        </w:rPr>
        <w:t xml:space="preserve">oisir et Mixte Open </w:t>
      </w:r>
      <w:r w:rsidR="0056792D" w:rsidRPr="00413C77">
        <w:rPr>
          <w:color w:val="000000" w:themeColor="text1"/>
        </w:rPr>
        <w:t>(5-4 ou 6-3, barreur du genre majoritaire</w:t>
      </w:r>
      <w:r w:rsidR="005B065A" w:rsidRPr="00413C77">
        <w:rPr>
          <w:color w:val="000000" w:themeColor="text1"/>
        </w:rPr>
        <w:t>)</w:t>
      </w:r>
      <w:r w:rsidR="0056792D" w:rsidRPr="00413C77">
        <w:rPr>
          <w:color w:val="000000" w:themeColor="text1"/>
        </w:rPr>
        <w:t>.</w:t>
      </w:r>
    </w:p>
    <w:p w14:paraId="608C3760" w14:textId="37B823B3" w:rsidR="004B71E0" w:rsidRPr="00413C77" w:rsidRDefault="004B71E0" w:rsidP="002C6DDA">
      <w:pPr>
        <w:pStyle w:val="Paragraphedeliste"/>
        <w:numPr>
          <w:ilvl w:val="1"/>
          <w:numId w:val="27"/>
        </w:numPr>
        <w:rPr>
          <w:color w:val="000000" w:themeColor="text1"/>
        </w:rPr>
      </w:pPr>
      <w:r w:rsidRPr="00413C77">
        <w:rPr>
          <w:color w:val="000000" w:themeColor="text1"/>
        </w:rPr>
        <w:t>Classement « coupe du 11 novembre » avec handicap prenant en compte sexe, âge, et type de bateau, basé sur une règle de trois</w:t>
      </w:r>
      <w:r w:rsidR="00CD42FF" w:rsidRPr="00413C77">
        <w:rPr>
          <w:color w:val="000000" w:themeColor="text1"/>
        </w:rPr>
        <w:t xml:space="preserve"> (16/43)</w:t>
      </w:r>
      <w:r w:rsidRPr="00413C77">
        <w:rPr>
          <w:color w:val="000000" w:themeColor="text1"/>
        </w:rPr>
        <w:t xml:space="preserve"> du handicap « marathon de Li</w:t>
      </w:r>
      <w:r w:rsidR="00182800">
        <w:rPr>
          <w:color w:val="000000" w:themeColor="text1"/>
        </w:rPr>
        <w:t>è</w:t>
      </w:r>
      <w:r w:rsidRPr="00413C77">
        <w:rPr>
          <w:color w:val="000000" w:themeColor="text1"/>
        </w:rPr>
        <w:t>ge ».</w:t>
      </w:r>
    </w:p>
    <w:p w14:paraId="06E99A64" w14:textId="77777777" w:rsidR="00607994" w:rsidRPr="00413C77" w:rsidRDefault="00607994" w:rsidP="00607994">
      <w:pPr>
        <w:ind w:left="720"/>
        <w:rPr>
          <w:color w:val="000000" w:themeColor="text1"/>
        </w:rPr>
      </w:pPr>
    </w:p>
    <w:p w14:paraId="4AD4960A" w14:textId="77777777" w:rsidR="002C6DDA" w:rsidRPr="00413C77" w:rsidRDefault="002C6DDA" w:rsidP="002C6DDA">
      <w:pPr>
        <w:pStyle w:val="Paragraphedeliste"/>
        <w:numPr>
          <w:ilvl w:val="0"/>
          <w:numId w:val="27"/>
        </w:numPr>
        <w:rPr>
          <w:color w:val="000000" w:themeColor="text1"/>
        </w:rPr>
      </w:pPr>
      <w:r w:rsidRPr="00413C77">
        <w:rPr>
          <w:color w:val="000000" w:themeColor="text1"/>
        </w:rPr>
        <w:t xml:space="preserve">Catégories : </w:t>
      </w:r>
    </w:p>
    <w:p w14:paraId="588CE1D0" w14:textId="605B44BB" w:rsidR="002C6DDA" w:rsidRPr="00413C77" w:rsidRDefault="002C6DDA" w:rsidP="002C6DDA">
      <w:pPr>
        <w:pStyle w:val="Paragraphedeliste"/>
        <w:numPr>
          <w:ilvl w:val="1"/>
          <w:numId w:val="27"/>
        </w:numPr>
        <w:rPr>
          <w:color w:val="000000" w:themeColor="text1"/>
        </w:rPr>
      </w:pPr>
      <w:r w:rsidRPr="00413C77">
        <w:rPr>
          <w:color w:val="000000" w:themeColor="text1"/>
        </w:rPr>
        <w:t xml:space="preserve"> Loisir : toute rameur(se) J14 ou plus n’ayant pas été inscrite aux championnats de France (jeune, senior ou master) et/ou au critérium national FFA lors des 2 dernières saisons (soit les saisons 20</w:t>
      </w:r>
      <w:r w:rsidR="00CC2DD7" w:rsidRPr="00413C77">
        <w:rPr>
          <w:color w:val="000000" w:themeColor="text1"/>
        </w:rPr>
        <w:t>2</w:t>
      </w:r>
      <w:r w:rsidR="002B6CD8">
        <w:rPr>
          <w:color w:val="000000" w:themeColor="text1"/>
        </w:rPr>
        <w:t>2</w:t>
      </w:r>
      <w:r w:rsidRPr="00413C77">
        <w:rPr>
          <w:color w:val="000000" w:themeColor="text1"/>
        </w:rPr>
        <w:t xml:space="preserve"> et 20</w:t>
      </w:r>
      <w:r w:rsidR="00CC2DD7" w:rsidRPr="00413C77">
        <w:rPr>
          <w:color w:val="000000" w:themeColor="text1"/>
        </w:rPr>
        <w:t>2</w:t>
      </w:r>
      <w:r w:rsidR="002B6CD8">
        <w:rPr>
          <w:color w:val="000000" w:themeColor="text1"/>
        </w:rPr>
        <w:t>3</w:t>
      </w:r>
      <w:r w:rsidRPr="00413C77">
        <w:rPr>
          <w:color w:val="000000" w:themeColor="text1"/>
        </w:rPr>
        <w:t xml:space="preserve"> pour l’édition du 1</w:t>
      </w:r>
      <w:r w:rsidR="00CC2DD7" w:rsidRPr="00413C77">
        <w:rPr>
          <w:color w:val="000000" w:themeColor="text1"/>
        </w:rPr>
        <w:t>1 Novembre 202</w:t>
      </w:r>
      <w:r w:rsidR="002B6CD8">
        <w:rPr>
          <w:color w:val="000000" w:themeColor="text1"/>
        </w:rPr>
        <w:t>3</w:t>
      </w:r>
      <w:r w:rsidRPr="00413C77">
        <w:rPr>
          <w:color w:val="000000" w:themeColor="text1"/>
        </w:rPr>
        <w:t xml:space="preserve">). </w:t>
      </w:r>
    </w:p>
    <w:p w14:paraId="2FBFBCC9" w14:textId="77777777" w:rsidR="002C6DDA" w:rsidRPr="00413C77" w:rsidRDefault="002C6DDA" w:rsidP="002C6DDA">
      <w:pPr>
        <w:pStyle w:val="Paragraphedeliste"/>
        <w:numPr>
          <w:ilvl w:val="1"/>
          <w:numId w:val="27"/>
        </w:numPr>
        <w:rPr>
          <w:color w:val="000000" w:themeColor="text1"/>
        </w:rPr>
      </w:pPr>
      <w:r w:rsidRPr="00413C77">
        <w:rPr>
          <w:color w:val="000000" w:themeColor="text1"/>
        </w:rPr>
        <w:t xml:space="preserve"> Open : Toute rameur(se) de catégorie d’âge J14 ou plus, ne répondant pas au critère ci-dessus </w:t>
      </w:r>
    </w:p>
    <w:p w14:paraId="69BA24C9" w14:textId="77777777" w:rsidR="002C6DDA" w:rsidRPr="00413C77" w:rsidRDefault="002C6DDA" w:rsidP="002C6DDA">
      <w:pPr>
        <w:pStyle w:val="Paragraphedeliste"/>
        <w:numPr>
          <w:ilvl w:val="1"/>
          <w:numId w:val="27"/>
        </w:numPr>
        <w:rPr>
          <w:color w:val="000000" w:themeColor="text1"/>
        </w:rPr>
      </w:pPr>
      <w:r w:rsidRPr="00413C77">
        <w:rPr>
          <w:color w:val="000000" w:themeColor="text1"/>
        </w:rPr>
        <w:t xml:space="preserve"> Les bateaux composés de rameur(ses) loisirs et de deux, ou plus, rameurs(se)s de la catégorie Open concourent dans la catégorie Open</w:t>
      </w:r>
    </w:p>
    <w:p w14:paraId="252234F2" w14:textId="77777777" w:rsidR="002C6DDA" w:rsidRPr="00413C77" w:rsidRDefault="002C6DDA" w:rsidP="002C6DDA">
      <w:pPr>
        <w:rPr>
          <w:color w:val="000000" w:themeColor="text1"/>
        </w:rPr>
      </w:pPr>
    </w:p>
    <w:p w14:paraId="2C560068" w14:textId="77777777" w:rsidR="002C6DDA" w:rsidRPr="00413C77" w:rsidRDefault="002C6DDA" w:rsidP="00331C60">
      <w:pPr>
        <w:pStyle w:val="Paragraphedeliste"/>
        <w:numPr>
          <w:ilvl w:val="0"/>
          <w:numId w:val="27"/>
        </w:numPr>
        <w:rPr>
          <w:color w:val="000000" w:themeColor="text1"/>
        </w:rPr>
      </w:pPr>
      <w:r w:rsidRPr="00413C77">
        <w:rPr>
          <w:color w:val="000000" w:themeColor="text1"/>
        </w:rPr>
        <w:t xml:space="preserve">Licences : </w:t>
      </w:r>
    </w:p>
    <w:p w14:paraId="7A5A5D1C" w14:textId="631FD09A" w:rsidR="002C6DDA" w:rsidRPr="00413C77" w:rsidRDefault="002C6DDA" w:rsidP="002C6DDA">
      <w:pPr>
        <w:pStyle w:val="Paragraphedeliste"/>
        <w:numPr>
          <w:ilvl w:val="1"/>
          <w:numId w:val="27"/>
        </w:numPr>
        <w:rPr>
          <w:color w:val="000000" w:themeColor="text1"/>
        </w:rPr>
      </w:pPr>
      <w:r w:rsidRPr="00413C77">
        <w:rPr>
          <w:color w:val="000000" w:themeColor="text1"/>
        </w:rPr>
        <w:t>La compétition est ouverte à tous les participants titulaires d’un certificat de non contre-indication à la pratique de l’aviron en compétition et d’une licence 202</w:t>
      </w:r>
      <w:r w:rsidR="00CC2DD7" w:rsidRPr="00413C77">
        <w:rPr>
          <w:color w:val="000000" w:themeColor="text1"/>
        </w:rPr>
        <w:t>1</w:t>
      </w:r>
      <w:r w:rsidRPr="00413C77">
        <w:rPr>
          <w:color w:val="000000" w:themeColor="text1"/>
        </w:rPr>
        <w:t>/202</w:t>
      </w:r>
      <w:r w:rsidR="00CD42FF" w:rsidRPr="00413C77">
        <w:rPr>
          <w:color w:val="000000" w:themeColor="text1"/>
        </w:rPr>
        <w:t>2</w:t>
      </w:r>
      <w:r w:rsidRPr="00413C77">
        <w:rPr>
          <w:color w:val="000000" w:themeColor="text1"/>
        </w:rPr>
        <w:t>. ATTENTION : les licences 20</w:t>
      </w:r>
      <w:r w:rsidR="00CC2DD7" w:rsidRPr="00413C77">
        <w:rPr>
          <w:color w:val="000000" w:themeColor="text1"/>
        </w:rPr>
        <w:t>20</w:t>
      </w:r>
      <w:r w:rsidRPr="00413C77">
        <w:rPr>
          <w:color w:val="000000" w:themeColor="text1"/>
        </w:rPr>
        <w:t>/202</w:t>
      </w:r>
      <w:r w:rsidR="00CC2DD7" w:rsidRPr="00413C77">
        <w:rPr>
          <w:color w:val="000000" w:themeColor="text1"/>
        </w:rPr>
        <w:t>1</w:t>
      </w:r>
      <w:r w:rsidRPr="00413C77">
        <w:rPr>
          <w:color w:val="000000" w:themeColor="text1"/>
        </w:rPr>
        <w:t xml:space="preserve"> ne sont pas valables </w:t>
      </w:r>
    </w:p>
    <w:p w14:paraId="77B2F860" w14:textId="77777777" w:rsidR="002C6DDA" w:rsidRPr="00413C77" w:rsidRDefault="002C6DDA" w:rsidP="002C6DDA">
      <w:pPr>
        <w:pStyle w:val="Paragraphedeliste"/>
        <w:numPr>
          <w:ilvl w:val="1"/>
          <w:numId w:val="27"/>
        </w:numPr>
        <w:rPr>
          <w:color w:val="000000" w:themeColor="text1"/>
        </w:rPr>
      </w:pPr>
      <w:r w:rsidRPr="00413C77">
        <w:rPr>
          <w:color w:val="000000" w:themeColor="text1"/>
        </w:rPr>
        <w:t>Les licences suivantes sont admises :</w:t>
      </w:r>
    </w:p>
    <w:p w14:paraId="27EF68CC" w14:textId="77777777" w:rsidR="002C6DDA" w:rsidRPr="00413C77" w:rsidRDefault="002C6DDA" w:rsidP="002C6DDA">
      <w:pPr>
        <w:pStyle w:val="Paragraphedeliste"/>
        <w:numPr>
          <w:ilvl w:val="2"/>
          <w:numId w:val="27"/>
        </w:numPr>
        <w:rPr>
          <w:color w:val="000000" w:themeColor="text1"/>
        </w:rPr>
      </w:pPr>
      <w:r w:rsidRPr="00413C77">
        <w:rPr>
          <w:color w:val="000000" w:themeColor="text1"/>
        </w:rPr>
        <w:t xml:space="preserve">Licence annuelles délivrée par la FFA </w:t>
      </w:r>
    </w:p>
    <w:p w14:paraId="26941F92" w14:textId="77777777" w:rsidR="002C6DDA" w:rsidRPr="00413C77" w:rsidRDefault="002C6DDA" w:rsidP="002C6DDA">
      <w:pPr>
        <w:pStyle w:val="Paragraphedeliste"/>
        <w:numPr>
          <w:ilvl w:val="2"/>
          <w:numId w:val="27"/>
        </w:numPr>
        <w:rPr>
          <w:color w:val="000000" w:themeColor="text1"/>
        </w:rPr>
      </w:pPr>
      <w:r w:rsidRPr="00413C77">
        <w:rPr>
          <w:color w:val="000000" w:themeColor="text1"/>
        </w:rPr>
        <w:t xml:space="preserve">Licence annuelle délivrée par une fédération affiliée à la FISA* </w:t>
      </w:r>
    </w:p>
    <w:p w14:paraId="1B8BE621" w14:textId="77777777" w:rsidR="002C6DDA" w:rsidRPr="00413C77" w:rsidRDefault="002C6DDA" w:rsidP="002C6DDA">
      <w:pPr>
        <w:pStyle w:val="Paragraphedeliste"/>
        <w:numPr>
          <w:ilvl w:val="2"/>
          <w:numId w:val="27"/>
        </w:numPr>
        <w:rPr>
          <w:color w:val="000000" w:themeColor="text1"/>
        </w:rPr>
      </w:pPr>
      <w:r w:rsidRPr="00413C77">
        <w:rPr>
          <w:color w:val="000000" w:themeColor="text1"/>
        </w:rPr>
        <w:t xml:space="preserve">Licence annuelle délivrée par l’UNSS </w:t>
      </w:r>
    </w:p>
    <w:p w14:paraId="61083B68" w14:textId="77777777" w:rsidR="002C6DDA" w:rsidRPr="00413C77" w:rsidRDefault="002C6DDA" w:rsidP="002C6DDA">
      <w:pPr>
        <w:pStyle w:val="Paragraphedeliste"/>
        <w:numPr>
          <w:ilvl w:val="2"/>
          <w:numId w:val="27"/>
        </w:numPr>
        <w:rPr>
          <w:color w:val="000000" w:themeColor="text1"/>
        </w:rPr>
      </w:pPr>
      <w:r w:rsidRPr="00413C77">
        <w:rPr>
          <w:color w:val="000000" w:themeColor="text1"/>
        </w:rPr>
        <w:t xml:space="preserve">Licence annuelle délivrée par la FFSU </w:t>
      </w:r>
    </w:p>
    <w:p w14:paraId="7534A8B7" w14:textId="7D299927" w:rsidR="00F93435" w:rsidRPr="00182800" w:rsidRDefault="002C6DDA" w:rsidP="00F93435">
      <w:pPr>
        <w:pStyle w:val="Paragraphedeliste"/>
        <w:numPr>
          <w:ilvl w:val="2"/>
          <w:numId w:val="27"/>
        </w:numPr>
        <w:rPr>
          <w:color w:val="000000" w:themeColor="text1"/>
        </w:rPr>
      </w:pPr>
      <w:r w:rsidRPr="00182800">
        <w:rPr>
          <w:color w:val="000000" w:themeColor="text1"/>
        </w:rPr>
        <w:t>Les rameurs titulaires d’une licence délivrée par une fédération étrangère doivent être assurés pour la maladie et contre les risques et conséquences d’accident</w:t>
      </w:r>
    </w:p>
    <w:p w14:paraId="00396A6C" w14:textId="7797C315" w:rsidR="008E2C36" w:rsidRPr="00413C77" w:rsidRDefault="008E2C36" w:rsidP="008E2C36">
      <w:pPr>
        <w:pStyle w:val="Paragraphedeliste"/>
        <w:numPr>
          <w:ilvl w:val="0"/>
          <w:numId w:val="27"/>
        </w:numPr>
        <w:rPr>
          <w:color w:val="000000" w:themeColor="text1"/>
        </w:rPr>
      </w:pPr>
      <w:r w:rsidRPr="00413C77">
        <w:rPr>
          <w:color w:val="000000" w:themeColor="text1"/>
        </w:rPr>
        <w:t>Tarif</w:t>
      </w:r>
      <w:r w:rsidR="00413C77">
        <w:rPr>
          <w:color w:val="000000" w:themeColor="text1"/>
        </w:rPr>
        <w:t>s</w:t>
      </w:r>
      <w:r w:rsidRPr="00413C77">
        <w:rPr>
          <w:color w:val="000000" w:themeColor="text1"/>
        </w:rPr>
        <w:t>:</w:t>
      </w:r>
    </w:p>
    <w:p w14:paraId="35B4611D" w14:textId="5F860A95" w:rsidR="008E2C36" w:rsidRPr="00413C77" w:rsidRDefault="008E2C36" w:rsidP="008E2C36">
      <w:pPr>
        <w:pStyle w:val="Paragraphedeliste"/>
        <w:numPr>
          <w:ilvl w:val="1"/>
          <w:numId w:val="27"/>
        </w:numPr>
        <w:rPr>
          <w:color w:val="000000" w:themeColor="text1"/>
        </w:rPr>
      </w:pPr>
      <w:r w:rsidRPr="00413C77">
        <w:rPr>
          <w:color w:val="000000" w:themeColor="text1"/>
        </w:rPr>
        <w:t>1</w:t>
      </w:r>
      <w:r w:rsidR="00413C77">
        <w:rPr>
          <w:color w:val="000000" w:themeColor="text1"/>
        </w:rPr>
        <w:t>4</w:t>
      </w:r>
      <w:r w:rsidRPr="00413C77">
        <w:rPr>
          <w:color w:val="000000" w:themeColor="text1"/>
        </w:rPr>
        <w:t xml:space="preserve"> euros par rameur ou barreur</w:t>
      </w:r>
    </w:p>
    <w:p w14:paraId="576C4926" w14:textId="77777777" w:rsidR="00182800" w:rsidRDefault="002E14B0" w:rsidP="00444F66">
      <w:pPr>
        <w:pStyle w:val="Paragraphedeliste"/>
        <w:numPr>
          <w:ilvl w:val="1"/>
          <w:numId w:val="27"/>
        </w:numPr>
        <w:rPr>
          <w:color w:val="000000" w:themeColor="text1"/>
        </w:rPr>
      </w:pPr>
      <w:r w:rsidRPr="00182800">
        <w:rPr>
          <w:color w:val="000000" w:themeColor="text1"/>
        </w:rPr>
        <w:t>15 euros pour une location de siège</w:t>
      </w:r>
    </w:p>
    <w:p w14:paraId="675E83E7" w14:textId="42C81CA1" w:rsidR="007D281C" w:rsidRPr="00D45B5A" w:rsidRDefault="00413C77" w:rsidP="00F61B41">
      <w:pPr>
        <w:pStyle w:val="Paragraphedeliste"/>
        <w:numPr>
          <w:ilvl w:val="1"/>
          <w:numId w:val="27"/>
        </w:numPr>
      </w:pPr>
      <w:r w:rsidRPr="00182800">
        <w:rPr>
          <w:color w:val="000000" w:themeColor="text1"/>
        </w:rPr>
        <w:t>P</w:t>
      </w:r>
      <w:r w:rsidR="00F93435" w:rsidRPr="00182800">
        <w:rPr>
          <w:color w:val="000000" w:themeColor="text1"/>
        </w:rPr>
        <w:t xml:space="preserve">lats du midi </w:t>
      </w:r>
      <w:r w:rsidR="009D4F07" w:rsidRPr="00182800">
        <w:rPr>
          <w:color w:val="000000" w:themeColor="text1"/>
        </w:rPr>
        <w:t>à</w:t>
      </w:r>
      <w:r w:rsidR="00F93435" w:rsidRPr="00182800">
        <w:rPr>
          <w:color w:val="000000" w:themeColor="text1"/>
        </w:rPr>
        <w:t xml:space="preserve"> régler </w:t>
      </w:r>
      <w:r w:rsidRPr="00182800">
        <w:rPr>
          <w:color w:val="000000" w:themeColor="text1"/>
        </w:rPr>
        <w:t>à l’inscription (</w:t>
      </w:r>
      <w:r w:rsidR="001B3AFB" w:rsidRPr="00182800">
        <w:rPr>
          <w:color w:val="000000" w:themeColor="text1"/>
        </w:rPr>
        <w:t>1</w:t>
      </w:r>
      <w:r w:rsidRPr="00182800">
        <w:rPr>
          <w:color w:val="000000" w:themeColor="text1"/>
        </w:rPr>
        <w:t>0 euros)</w:t>
      </w:r>
    </w:p>
    <w:sectPr w:rsidR="007D281C" w:rsidRPr="00D45B5A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4CEE4" w14:textId="77777777" w:rsidR="004915B9" w:rsidRDefault="004915B9" w:rsidP="00D45B5A">
      <w:r>
        <w:separator/>
      </w:r>
    </w:p>
  </w:endnote>
  <w:endnote w:type="continuationSeparator" w:id="0">
    <w:p w14:paraId="5E48E40D" w14:textId="77777777" w:rsidR="004915B9" w:rsidRDefault="004915B9" w:rsidP="00D4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7B9E6" w14:textId="77777777" w:rsidR="004915B9" w:rsidRDefault="004915B9" w:rsidP="00D45B5A">
      <w:r>
        <w:separator/>
      </w:r>
    </w:p>
  </w:footnote>
  <w:footnote w:type="continuationSeparator" w:id="0">
    <w:p w14:paraId="56326F8E" w14:textId="77777777" w:rsidR="004915B9" w:rsidRDefault="004915B9" w:rsidP="00D4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2CA7904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E23BB4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E4A48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682314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00BD62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CC3ECC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B4D452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648DA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28BA7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322E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81D65CA"/>
    <w:multiLevelType w:val="hybridMultilevel"/>
    <w:tmpl w:val="C64ABCFE"/>
    <w:lvl w:ilvl="0" w:tplc="246A37B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40D329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3B868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542160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52935196">
    <w:abstractNumId w:val="21"/>
  </w:num>
  <w:num w:numId="2" w16cid:durableId="1186477406">
    <w:abstractNumId w:val="12"/>
  </w:num>
  <w:num w:numId="3" w16cid:durableId="2058893048">
    <w:abstractNumId w:val="10"/>
  </w:num>
  <w:num w:numId="4" w16cid:durableId="1000043989">
    <w:abstractNumId w:val="24"/>
  </w:num>
  <w:num w:numId="5" w16cid:durableId="2086680212">
    <w:abstractNumId w:val="13"/>
  </w:num>
  <w:num w:numId="6" w16cid:durableId="1358315349">
    <w:abstractNumId w:val="17"/>
  </w:num>
  <w:num w:numId="7" w16cid:durableId="1633705960">
    <w:abstractNumId w:val="19"/>
  </w:num>
  <w:num w:numId="8" w16cid:durableId="1929847258">
    <w:abstractNumId w:val="9"/>
  </w:num>
  <w:num w:numId="9" w16cid:durableId="1153720717">
    <w:abstractNumId w:val="7"/>
  </w:num>
  <w:num w:numId="10" w16cid:durableId="1739554209">
    <w:abstractNumId w:val="6"/>
  </w:num>
  <w:num w:numId="11" w16cid:durableId="823278033">
    <w:abstractNumId w:val="5"/>
  </w:num>
  <w:num w:numId="12" w16cid:durableId="2016346470">
    <w:abstractNumId w:val="4"/>
  </w:num>
  <w:num w:numId="13" w16cid:durableId="1092168700">
    <w:abstractNumId w:val="8"/>
  </w:num>
  <w:num w:numId="14" w16cid:durableId="1453280151">
    <w:abstractNumId w:val="3"/>
  </w:num>
  <w:num w:numId="15" w16cid:durableId="1849056622">
    <w:abstractNumId w:val="2"/>
  </w:num>
  <w:num w:numId="16" w16cid:durableId="129173832">
    <w:abstractNumId w:val="1"/>
  </w:num>
  <w:num w:numId="17" w16cid:durableId="22487521">
    <w:abstractNumId w:val="0"/>
  </w:num>
  <w:num w:numId="18" w16cid:durableId="1667246532">
    <w:abstractNumId w:val="14"/>
  </w:num>
  <w:num w:numId="19" w16cid:durableId="2004969653">
    <w:abstractNumId w:val="15"/>
  </w:num>
  <w:num w:numId="20" w16cid:durableId="1782606803">
    <w:abstractNumId w:val="22"/>
  </w:num>
  <w:num w:numId="21" w16cid:durableId="118770367">
    <w:abstractNumId w:val="18"/>
  </w:num>
  <w:num w:numId="22" w16cid:durableId="497499721">
    <w:abstractNumId w:val="11"/>
  </w:num>
  <w:num w:numId="23" w16cid:durableId="1023020059">
    <w:abstractNumId w:val="26"/>
  </w:num>
  <w:num w:numId="24" w16cid:durableId="466976322">
    <w:abstractNumId w:val="23"/>
  </w:num>
  <w:num w:numId="25" w16cid:durableId="1333293042">
    <w:abstractNumId w:val="20"/>
  </w:num>
  <w:num w:numId="26" w16cid:durableId="584612189">
    <w:abstractNumId w:val="25"/>
  </w:num>
  <w:num w:numId="27" w16cid:durableId="6569558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60"/>
    <w:rsid w:val="000062C6"/>
    <w:rsid w:val="000307B7"/>
    <w:rsid w:val="00051FDF"/>
    <w:rsid w:val="00182800"/>
    <w:rsid w:val="001B3AFB"/>
    <w:rsid w:val="001D3B71"/>
    <w:rsid w:val="001F4AB5"/>
    <w:rsid w:val="00235BC0"/>
    <w:rsid w:val="002B6CD8"/>
    <w:rsid w:val="002C6DDA"/>
    <w:rsid w:val="002E14B0"/>
    <w:rsid w:val="00331C60"/>
    <w:rsid w:val="0033430E"/>
    <w:rsid w:val="003E1E1A"/>
    <w:rsid w:val="003F4C3B"/>
    <w:rsid w:val="00406368"/>
    <w:rsid w:val="00413C77"/>
    <w:rsid w:val="00444F66"/>
    <w:rsid w:val="00476C57"/>
    <w:rsid w:val="004915B9"/>
    <w:rsid w:val="004955DC"/>
    <w:rsid w:val="004B3554"/>
    <w:rsid w:val="004B4FA1"/>
    <w:rsid w:val="004B71E0"/>
    <w:rsid w:val="004E108E"/>
    <w:rsid w:val="005101E2"/>
    <w:rsid w:val="005311F6"/>
    <w:rsid w:val="0055724C"/>
    <w:rsid w:val="0056792D"/>
    <w:rsid w:val="0058366C"/>
    <w:rsid w:val="005837FC"/>
    <w:rsid w:val="005B065A"/>
    <w:rsid w:val="005D777D"/>
    <w:rsid w:val="005E525B"/>
    <w:rsid w:val="00607994"/>
    <w:rsid w:val="00645252"/>
    <w:rsid w:val="0068691A"/>
    <w:rsid w:val="006B716E"/>
    <w:rsid w:val="006D3D74"/>
    <w:rsid w:val="007B21CC"/>
    <w:rsid w:val="007D281C"/>
    <w:rsid w:val="007E537F"/>
    <w:rsid w:val="0081608B"/>
    <w:rsid w:val="0083569A"/>
    <w:rsid w:val="008E2C36"/>
    <w:rsid w:val="009D4F07"/>
    <w:rsid w:val="00A136DE"/>
    <w:rsid w:val="00A22602"/>
    <w:rsid w:val="00A9204E"/>
    <w:rsid w:val="00B05C1F"/>
    <w:rsid w:val="00B745A9"/>
    <w:rsid w:val="00B9480F"/>
    <w:rsid w:val="00BE1689"/>
    <w:rsid w:val="00C00A42"/>
    <w:rsid w:val="00C14D5B"/>
    <w:rsid w:val="00C65E9A"/>
    <w:rsid w:val="00CC2DD7"/>
    <w:rsid w:val="00CD42FF"/>
    <w:rsid w:val="00D05AE8"/>
    <w:rsid w:val="00D45B5A"/>
    <w:rsid w:val="00EA3EA7"/>
    <w:rsid w:val="00F12D60"/>
    <w:rsid w:val="00F264EF"/>
    <w:rsid w:val="00F61B41"/>
    <w:rsid w:val="00F9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DFA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B5A"/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D45B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5B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45B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45B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45B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45B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45B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45B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45B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5B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45B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45B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D45B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rsid w:val="00D45B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rsid w:val="00D45B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45B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rsid w:val="00D45B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D45B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D45B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5B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5B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45B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qFormat/>
    <w:rsid w:val="00D45B5A"/>
    <w:rPr>
      <w:rFonts w:ascii="Calibri" w:hAnsi="Calibri" w:cs="Calibri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D45B5A"/>
    <w:rPr>
      <w:rFonts w:ascii="Calibri" w:hAnsi="Calibri" w:cs="Calibri"/>
      <w:i/>
      <w:iCs/>
    </w:rPr>
  </w:style>
  <w:style w:type="character" w:styleId="Accentuationintense">
    <w:name w:val="Intense Emphasis"/>
    <w:basedOn w:val="Policepardfaut"/>
    <w:uiPriority w:val="21"/>
    <w:qFormat/>
    <w:rsid w:val="00D45B5A"/>
    <w:rPr>
      <w:rFonts w:ascii="Calibri" w:hAnsi="Calibri" w:cs="Calibri"/>
      <w:i/>
      <w:iCs/>
      <w:color w:val="1F4E79" w:themeColor="accent1" w:themeShade="80"/>
    </w:rPr>
  </w:style>
  <w:style w:type="character" w:styleId="lev">
    <w:name w:val="Strong"/>
    <w:basedOn w:val="Policepardfaut"/>
    <w:uiPriority w:val="22"/>
    <w:qFormat/>
    <w:rsid w:val="00D45B5A"/>
    <w:rPr>
      <w:rFonts w:ascii="Calibri" w:hAnsi="Calibri" w:cs="Calibri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D45B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5B5A"/>
    <w:rPr>
      <w:rFonts w:ascii="Calibri" w:hAnsi="Calibri" w:cs="Calibri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5B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5B5A"/>
    <w:rPr>
      <w:rFonts w:ascii="Calibri" w:hAnsi="Calibri" w:cs="Calibri"/>
      <w:i/>
      <w:iCs/>
      <w:color w:val="1F4E79" w:themeColor="accent1" w:themeShade="80"/>
    </w:rPr>
  </w:style>
  <w:style w:type="character" w:styleId="Rfrencelgre">
    <w:name w:val="Subtle Reference"/>
    <w:basedOn w:val="Policepardfaut"/>
    <w:uiPriority w:val="31"/>
    <w:qFormat/>
    <w:rsid w:val="00D45B5A"/>
    <w:rPr>
      <w:rFonts w:ascii="Calibri" w:hAnsi="Calibri" w:cs="Calibri"/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D45B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redulivre">
    <w:name w:val="Book Title"/>
    <w:basedOn w:val="Policepardfaut"/>
    <w:uiPriority w:val="33"/>
    <w:qFormat/>
    <w:rsid w:val="00D45B5A"/>
    <w:rPr>
      <w:rFonts w:ascii="Calibri" w:hAnsi="Calibri" w:cs="Calibri"/>
      <w:b/>
      <w:bCs/>
      <w:i/>
      <w:iCs/>
      <w:spacing w:val="5"/>
    </w:rPr>
  </w:style>
  <w:style w:type="character" w:styleId="Lienhypertexte">
    <w:name w:val="Hyperlink"/>
    <w:basedOn w:val="Policepardfaut"/>
    <w:uiPriority w:val="99"/>
    <w:unhideWhenUsed/>
    <w:rsid w:val="00D45B5A"/>
    <w:rPr>
      <w:rFonts w:ascii="Calibri" w:hAnsi="Calibri" w:cs="Calibri"/>
      <w:color w:val="1F4E79" w:themeColor="accent1" w:themeShade="80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D45B5A"/>
    <w:rPr>
      <w:rFonts w:ascii="Calibri" w:hAnsi="Calibri" w:cs="Calibri"/>
      <w:color w:val="954F72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D45B5A"/>
    <w:pPr>
      <w:spacing w:after="200"/>
    </w:pPr>
    <w:rPr>
      <w:i/>
      <w:iCs/>
      <w:color w:val="44546A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5B5A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B5A"/>
    <w:rPr>
      <w:rFonts w:ascii="Segoe UI" w:hAnsi="Segoe UI" w:cs="Segoe UI"/>
      <w:szCs w:val="18"/>
    </w:rPr>
  </w:style>
  <w:style w:type="paragraph" w:styleId="Normalcentr">
    <w:name w:val="Block Text"/>
    <w:basedOn w:val="Normal"/>
    <w:uiPriority w:val="99"/>
    <w:semiHidden/>
    <w:unhideWhenUsed/>
    <w:rsid w:val="00D45B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45B5A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45B5A"/>
    <w:rPr>
      <w:rFonts w:ascii="Calibri" w:hAnsi="Calibri" w:cs="Calibri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45B5A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45B5A"/>
    <w:rPr>
      <w:rFonts w:ascii="Calibri" w:hAnsi="Calibri" w:cs="Calibri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45B5A"/>
    <w:rPr>
      <w:rFonts w:ascii="Calibri" w:hAnsi="Calibri" w:cs="Calibri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5B5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5B5A"/>
    <w:rPr>
      <w:rFonts w:ascii="Calibri" w:hAnsi="Calibri" w:cs="Calibri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5B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5B5A"/>
    <w:rPr>
      <w:rFonts w:ascii="Calibri" w:hAnsi="Calibri" w:cs="Calibri"/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45B5A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45B5A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45B5A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45B5A"/>
    <w:rPr>
      <w:rFonts w:ascii="Calibri" w:hAnsi="Calibri" w:cs="Calibri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D45B5A"/>
    <w:rPr>
      <w:rFonts w:ascii="Calibri Light" w:eastAsiaTheme="majorEastAsia" w:hAnsi="Calibri Light" w:cs="Calibri Light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5B5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5B5A"/>
    <w:rPr>
      <w:rFonts w:ascii="Calibri" w:hAnsi="Calibri" w:cs="Calibri"/>
      <w:szCs w:val="20"/>
    </w:rPr>
  </w:style>
  <w:style w:type="character" w:styleId="CodeHTML">
    <w:name w:val="HTML Code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45B5A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45B5A"/>
    <w:rPr>
      <w:rFonts w:ascii="Consolas" w:hAnsi="Consolas" w:cs="Calibri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D45B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45B5A"/>
    <w:rPr>
      <w:rFonts w:ascii="Consolas" w:hAnsi="Consolas" w:cs="Calibri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45B5A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45B5A"/>
    <w:rPr>
      <w:rFonts w:ascii="Consolas" w:hAnsi="Consolas" w:cs="Calibri"/>
      <w:szCs w:val="21"/>
    </w:rPr>
  </w:style>
  <w:style w:type="character" w:styleId="Textedelespacerserv">
    <w:name w:val="Placeholder Text"/>
    <w:basedOn w:val="Policepardfaut"/>
    <w:uiPriority w:val="99"/>
    <w:semiHidden/>
    <w:rsid w:val="00D45B5A"/>
    <w:rPr>
      <w:rFonts w:ascii="Calibri" w:hAnsi="Calibri" w:cs="Calibri"/>
      <w:color w:val="3B3838" w:themeColor="background2" w:themeShade="40"/>
    </w:rPr>
  </w:style>
  <w:style w:type="paragraph" w:styleId="En-tte">
    <w:name w:val="header"/>
    <w:basedOn w:val="Normal"/>
    <w:link w:val="En-tteCar"/>
    <w:uiPriority w:val="99"/>
    <w:unhideWhenUsed/>
    <w:rsid w:val="00D45B5A"/>
  </w:style>
  <w:style w:type="character" w:customStyle="1" w:styleId="En-tteCar">
    <w:name w:val="En-tête Car"/>
    <w:basedOn w:val="Policepardfaut"/>
    <w:link w:val="En-tte"/>
    <w:uiPriority w:val="99"/>
    <w:rsid w:val="00D45B5A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D45B5A"/>
  </w:style>
  <w:style w:type="character" w:customStyle="1" w:styleId="PieddepageCar">
    <w:name w:val="Pied de page Car"/>
    <w:basedOn w:val="Policepardfaut"/>
    <w:link w:val="Pieddepage"/>
    <w:uiPriority w:val="99"/>
    <w:rsid w:val="00D45B5A"/>
    <w:rPr>
      <w:rFonts w:ascii="Calibri" w:hAnsi="Calibri" w:cs="Calibri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D45B5A"/>
    <w:pPr>
      <w:spacing w:after="120"/>
      <w:ind w:left="1757"/>
    </w:pPr>
  </w:style>
  <w:style w:type="character" w:styleId="Mention">
    <w:name w:val="Mention"/>
    <w:basedOn w:val="Policepardfaut"/>
    <w:uiPriority w:val="99"/>
    <w:semiHidden/>
    <w:unhideWhenUsed/>
    <w:rsid w:val="00D45B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D45B5A"/>
    <w:pPr>
      <w:numPr>
        <w:numId w:val="24"/>
      </w:numPr>
    </w:pPr>
  </w:style>
  <w:style w:type="numbering" w:styleId="1ai">
    <w:name w:val="Outline List 1"/>
    <w:basedOn w:val="Aucuneliste"/>
    <w:uiPriority w:val="99"/>
    <w:semiHidden/>
    <w:unhideWhenUsed/>
    <w:rsid w:val="00D45B5A"/>
    <w:pPr>
      <w:numPr>
        <w:numId w:val="25"/>
      </w:numPr>
    </w:pPr>
  </w:style>
  <w:style w:type="character" w:styleId="VariableHTML">
    <w:name w:val="HTML Variable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D45B5A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D45B5A"/>
    <w:rPr>
      <w:rFonts w:ascii="Calibri" w:hAnsi="Calibri" w:cs="Calibri"/>
      <w:i/>
      <w:iCs/>
    </w:rPr>
  </w:style>
  <w:style w:type="character" w:styleId="DfinitionHTML">
    <w:name w:val="HTML Definition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character" w:styleId="ExempleHTML">
    <w:name w:val="HTML Sample"/>
    <w:basedOn w:val="Policepardfaut"/>
    <w:uiPriority w:val="99"/>
    <w:semiHidden/>
    <w:unhideWhenUsed/>
    <w:rsid w:val="00D45B5A"/>
    <w:rPr>
      <w:rFonts w:ascii="Consolas" w:hAnsi="Consolas" w:cs="Calibri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D45B5A"/>
    <w:rPr>
      <w:rFonts w:ascii="Calibri" w:hAnsi="Calibri" w:cs="Calibri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D45B5A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D45B5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D45B5A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D45B5A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D45B5A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D45B5A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D45B5A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D45B5A"/>
    <w:pPr>
      <w:spacing w:after="100"/>
      <w:ind w:left="154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45B5A"/>
    <w:pPr>
      <w:outlineLvl w:val="9"/>
    </w:pPr>
    <w:rPr>
      <w:color w:val="2E74B5" w:themeColor="accent1" w:themeShade="BF"/>
    </w:rPr>
  </w:style>
  <w:style w:type="table" w:styleId="Tableauprofessionnel">
    <w:name w:val="Table Professional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45B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D45B5A"/>
  </w:style>
  <w:style w:type="character" w:styleId="Mot-dise">
    <w:name w:val="Hashtag"/>
    <w:basedOn w:val="Policepardfaut"/>
    <w:uiPriority w:val="99"/>
    <w:semiHidden/>
    <w:unhideWhenUsed/>
    <w:rsid w:val="00D45B5A"/>
    <w:rPr>
      <w:rFonts w:ascii="Calibri" w:hAnsi="Calibri" w:cs="Calibri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D45B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D45B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eaulgant">
    <w:name w:val="Table Elegant"/>
    <w:basedOn w:val="TableauNormal"/>
    <w:uiPriority w:val="99"/>
    <w:semiHidden/>
    <w:unhideWhenUsed/>
    <w:rsid w:val="00D45B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D45B5A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D45B5A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D45B5A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D45B5A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D45B5A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D45B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45B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45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45B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45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9"/>
    <w:semiHidden/>
    <w:unhideWhenUsed/>
    <w:rsid w:val="00D45B5A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D45B5A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D45B5A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D45B5A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D45B5A"/>
    <w:pPr>
      <w:spacing w:after="120"/>
      <w:ind w:left="1800"/>
      <w:contextualSpacing/>
    </w:pPr>
  </w:style>
  <w:style w:type="paragraph" w:styleId="Paragraphedeliste">
    <w:name w:val="List Paragraph"/>
    <w:basedOn w:val="Normal"/>
    <w:uiPriority w:val="34"/>
    <w:unhideWhenUsed/>
    <w:qFormat/>
    <w:rsid w:val="00D45B5A"/>
    <w:pPr>
      <w:ind w:left="720"/>
      <w:contextualSpacing/>
    </w:pPr>
  </w:style>
  <w:style w:type="paragraph" w:styleId="Listenumros">
    <w:name w:val="List Number"/>
    <w:basedOn w:val="Normal"/>
    <w:uiPriority w:val="99"/>
    <w:semiHidden/>
    <w:unhideWhenUsed/>
    <w:rsid w:val="00D45B5A"/>
    <w:pPr>
      <w:numPr>
        <w:numId w:val="1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D45B5A"/>
    <w:pPr>
      <w:numPr>
        <w:numId w:val="1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D45B5A"/>
    <w:pPr>
      <w:numPr>
        <w:numId w:val="1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D45B5A"/>
    <w:pPr>
      <w:numPr>
        <w:numId w:val="1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D45B5A"/>
    <w:pPr>
      <w:numPr>
        <w:numId w:val="1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D45B5A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D45B5A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D45B5A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D45B5A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D45B5A"/>
    <w:pPr>
      <w:numPr>
        <w:numId w:val="12"/>
      </w:numPr>
      <w:contextualSpacing/>
    </w:pPr>
  </w:style>
  <w:style w:type="table" w:styleId="Tableauclassique1">
    <w:name w:val="Table Classic 1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45B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B5A"/>
  </w:style>
  <w:style w:type="character" w:styleId="Appeldenotedefin">
    <w:name w:val="endnote reference"/>
    <w:basedOn w:val="Policepardfaut"/>
    <w:uiPriority w:val="99"/>
    <w:semiHidden/>
    <w:unhideWhenUsed/>
    <w:rsid w:val="00D45B5A"/>
    <w:rPr>
      <w:rFonts w:ascii="Calibri" w:hAnsi="Calibri" w:cs="Calibri"/>
      <w:vertAlign w:val="superscript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D45B5A"/>
    <w:pPr>
      <w:ind w:left="220" w:hanging="220"/>
    </w:pPr>
  </w:style>
  <w:style w:type="paragraph" w:styleId="TitreTR">
    <w:name w:val="toa heading"/>
    <w:basedOn w:val="Normal"/>
    <w:next w:val="Normal"/>
    <w:uiPriority w:val="99"/>
    <w:semiHidden/>
    <w:unhideWhenUsed/>
    <w:rsid w:val="00D45B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ecouleur">
    <w:name w:val="Colorful List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D45B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45B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45B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edestinataire">
    <w:name w:val="envelope address"/>
    <w:basedOn w:val="Normal"/>
    <w:uiPriority w:val="99"/>
    <w:semiHidden/>
    <w:unhideWhenUsed/>
    <w:rsid w:val="00D45B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leSection">
    <w:name w:val="Outline List 3"/>
    <w:basedOn w:val="Aucuneliste"/>
    <w:uiPriority w:val="99"/>
    <w:semiHidden/>
    <w:unhideWhenUsed/>
    <w:rsid w:val="00D45B5A"/>
    <w:pPr>
      <w:numPr>
        <w:numId w:val="26"/>
      </w:numPr>
    </w:pPr>
  </w:style>
  <w:style w:type="table" w:styleId="Tableausimple1">
    <w:name w:val="Plain Table 1"/>
    <w:basedOn w:val="TableauNormal"/>
    <w:uiPriority w:val="41"/>
    <w:rsid w:val="00D45B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D45B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D45B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D45B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D45B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nsinterligne">
    <w:name w:val="No Spacing"/>
    <w:uiPriority w:val="1"/>
    <w:qFormat/>
    <w:rsid w:val="00D45B5A"/>
    <w:rPr>
      <w:rFonts w:ascii="Calibri" w:hAnsi="Calibri" w:cs="Calibri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45B5A"/>
  </w:style>
  <w:style w:type="character" w:customStyle="1" w:styleId="DateCar">
    <w:name w:val="Date Car"/>
    <w:basedOn w:val="Policepardfaut"/>
    <w:link w:val="Date"/>
    <w:uiPriority w:val="99"/>
    <w:semiHidden/>
    <w:rsid w:val="00D45B5A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45B5A"/>
    <w:rPr>
      <w:rFonts w:ascii="Times New Roman" w:hAnsi="Times New Roman" w:cs="Times New Roman"/>
      <w:sz w:val="24"/>
      <w:szCs w:val="24"/>
    </w:rPr>
  </w:style>
  <w:style w:type="character" w:styleId="SmartHyperlink">
    <w:name w:val="Smart Hyperlink"/>
    <w:basedOn w:val="Policepardfaut"/>
    <w:uiPriority w:val="99"/>
    <w:semiHidden/>
    <w:unhideWhenUsed/>
    <w:rsid w:val="00D45B5A"/>
    <w:rPr>
      <w:rFonts w:ascii="Calibri" w:hAnsi="Calibri" w:cs="Calibri"/>
      <w:u w:val="dotted"/>
    </w:rPr>
  </w:style>
  <w:style w:type="character" w:styleId="Mentionnonrsolue">
    <w:name w:val="Unresolved Mention"/>
    <w:basedOn w:val="Policepardfaut"/>
    <w:uiPriority w:val="99"/>
    <w:semiHidden/>
    <w:unhideWhenUsed/>
    <w:rsid w:val="00D45B5A"/>
    <w:rPr>
      <w:rFonts w:ascii="Calibri" w:hAnsi="Calibri" w:cs="Calibri"/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45B5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45B5A"/>
    <w:rPr>
      <w:rFonts w:ascii="Calibri" w:hAnsi="Calibri" w:cs="Calibri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45B5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45B5A"/>
    <w:rPr>
      <w:rFonts w:ascii="Calibri" w:hAnsi="Calibri" w:cs="Calibri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45B5A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45B5A"/>
    <w:rPr>
      <w:rFonts w:ascii="Calibri" w:hAnsi="Calibri" w:cs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45B5A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45B5A"/>
    <w:rPr>
      <w:rFonts w:ascii="Calibri" w:hAnsi="Calibri" w:cs="Calibri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D45B5A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D45B5A"/>
    <w:rPr>
      <w:rFonts w:ascii="Calibri" w:hAnsi="Calibri" w:cs="Calibri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D45B5A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D45B5A"/>
    <w:rPr>
      <w:rFonts w:ascii="Calibri" w:hAnsi="Calibri" w:cs="Calibri"/>
    </w:rPr>
  </w:style>
  <w:style w:type="paragraph" w:styleId="Retraitnormal">
    <w:name w:val="Normal Indent"/>
    <w:basedOn w:val="Normal"/>
    <w:uiPriority w:val="99"/>
    <w:semiHidden/>
    <w:unhideWhenUsed/>
    <w:rsid w:val="00D45B5A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D45B5A"/>
  </w:style>
  <w:style w:type="character" w:customStyle="1" w:styleId="TitredenoteCar">
    <w:name w:val="Titre de note Car"/>
    <w:basedOn w:val="Policepardfaut"/>
    <w:link w:val="Titredenote"/>
    <w:uiPriority w:val="99"/>
    <w:semiHidden/>
    <w:rsid w:val="00D45B5A"/>
    <w:rPr>
      <w:rFonts w:ascii="Calibri" w:hAnsi="Calibri" w:cs="Calibri"/>
    </w:rPr>
  </w:style>
  <w:style w:type="table" w:styleId="Tableaucontemporain">
    <w:name w:val="Table Contemporary"/>
    <w:basedOn w:val="TableauNormal"/>
    <w:uiPriority w:val="99"/>
    <w:semiHidden/>
    <w:unhideWhenUsed/>
    <w:rsid w:val="00D45B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D45B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D45B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eauListe1Clair">
    <w:name w:val="List Table 1 Light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0">
    <w:name w:val="List Table 2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0">
    <w:name w:val="List Table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D45B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D45B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D45B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D45B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D45B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D45B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D45B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D45B5A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D45B5A"/>
    <w:rPr>
      <w:rFonts w:ascii="Calibri" w:hAnsi="Calibri" w:cs="Calibri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D45B5A"/>
  </w:style>
  <w:style w:type="character" w:customStyle="1" w:styleId="SalutationsCar">
    <w:name w:val="Salutations Car"/>
    <w:basedOn w:val="Policepardfaut"/>
    <w:link w:val="Salutations"/>
    <w:uiPriority w:val="99"/>
    <w:semiHidden/>
    <w:rsid w:val="00D45B5A"/>
    <w:rPr>
      <w:rFonts w:ascii="Calibri" w:hAnsi="Calibri" w:cs="Calibri"/>
    </w:rPr>
  </w:style>
  <w:style w:type="table" w:styleId="Colonnesdetableau1">
    <w:name w:val="Table Columns 1"/>
    <w:basedOn w:val="TableauNormal"/>
    <w:uiPriority w:val="99"/>
    <w:semiHidden/>
    <w:unhideWhenUsed/>
    <w:rsid w:val="00D45B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45B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45B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45B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45B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uiPriority w:val="99"/>
    <w:semiHidden/>
    <w:unhideWhenUsed/>
    <w:rsid w:val="00D45B5A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D45B5A"/>
    <w:rPr>
      <w:rFonts w:ascii="Calibri" w:hAnsi="Calibri" w:cs="Calibri"/>
    </w:rPr>
  </w:style>
  <w:style w:type="table" w:styleId="Tableausimple10">
    <w:name w:val="Table Simple 1"/>
    <w:basedOn w:val="TableauNormal"/>
    <w:uiPriority w:val="99"/>
    <w:semiHidden/>
    <w:unhideWhenUsed/>
    <w:rsid w:val="00D45B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D45B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45B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rsid w:val="00D45B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D45B5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45B5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45B5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45B5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45B5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45B5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45B5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45B5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45B5A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D45B5A"/>
    <w:rPr>
      <w:rFonts w:ascii="Calibri Light" w:eastAsiaTheme="majorEastAsia" w:hAnsi="Calibri Light" w:cs="Calibri Light"/>
      <w:b/>
      <w:bCs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D45B5A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45B5A"/>
    <w:rPr>
      <w:rFonts w:ascii="Calibri" w:hAnsi="Calibri" w:cs="Calibri"/>
    </w:rPr>
  </w:style>
  <w:style w:type="table" w:styleId="Grilledutableau">
    <w:name w:val="Table Grid"/>
    <w:basedOn w:val="TableauNormal"/>
    <w:uiPriority w:val="39"/>
    <w:rsid w:val="00D4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45B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45B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45B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45B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D45B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D45B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45B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rsid w:val="00D45B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D45B5A"/>
    <w:rPr>
      <w:rFonts w:ascii="Calibri" w:hAnsi="Calibri" w:cs="Calibri"/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D45B5A"/>
    <w:rPr>
      <w:rFonts w:ascii="Calibri" w:hAnsi="Calibri" w:cs="Calibri"/>
    </w:rPr>
  </w:style>
  <w:style w:type="table" w:styleId="Effetsdetableau3D1">
    <w:name w:val="Table 3D effects 1"/>
    <w:basedOn w:val="TableauNormal"/>
    <w:uiPriority w:val="99"/>
    <w:semiHidden/>
    <w:unhideWhenUsed/>
    <w:rsid w:val="00D45B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45B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4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D45B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pei\AppData\Local\Microsoft\Office\16.0\DTS\fr-FR%7bDCEEF638-3732-4B6F-B11A-A10DDE694499%7d\%7b410ED5D8-5831-475E-AA73-F9C159A1533A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{410ED5D8-5831-475E-AA73-F9C159A1533A}tf02786999</Template>
  <TotalTime>0</TotalTime>
  <Pages>1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2024-09-11T11:43:00Z</dcterms:created>
  <dcterms:modified xsi:type="dcterms:W3CDTF">2024-09-11T11:44:00Z</dcterms:modified>
</cp:coreProperties>
</file>